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E37" w:rsidRPr="00EB08B9" w:rsidRDefault="00324907" w:rsidP="00D41E37">
      <w:pPr>
        <w:jc w:val="center"/>
        <w:rPr>
          <w:b/>
        </w:rPr>
      </w:pPr>
      <w:r w:rsidRPr="00EB08B9">
        <w:rPr>
          <w:b/>
        </w:rPr>
        <w:t>Lesson Plan Outline</w:t>
      </w:r>
    </w:p>
    <w:p w:rsidR="00D41E37" w:rsidRDefault="00D41E37" w:rsidP="00D41E37">
      <w:pPr>
        <w:jc w:val="center"/>
      </w:pPr>
    </w:p>
    <w:p w:rsidR="00D41E37" w:rsidRDefault="00D41E37" w:rsidP="00D41E37"/>
    <w:p w:rsidR="00D41E37" w:rsidRDefault="00D41E37" w:rsidP="00D41E37">
      <w:r w:rsidRPr="00EB08B9">
        <w:rPr>
          <w:b/>
        </w:rPr>
        <w:t>Lesson Title:</w:t>
      </w:r>
      <w:r w:rsidR="00061712">
        <w:t xml:space="preserve"> Teaching, Speaking, and Listening </w:t>
      </w:r>
    </w:p>
    <w:p w:rsidR="00D41E37" w:rsidRDefault="00D41E37" w:rsidP="00D41E37"/>
    <w:p w:rsidR="005736AB" w:rsidRDefault="00AC6C04" w:rsidP="00AC6C04">
      <w:r>
        <w:t xml:space="preserve"> </w:t>
      </w:r>
      <w:r w:rsidR="007C360B">
        <w:tab/>
      </w:r>
      <w:r w:rsidR="007C360B">
        <w:tab/>
      </w:r>
      <w:r>
        <w:t>March 15</w:t>
      </w:r>
      <w:r w:rsidRPr="00AC6C04">
        <w:rPr>
          <w:vertAlign w:val="superscript"/>
        </w:rPr>
        <w:t>th</w:t>
      </w:r>
      <w:r>
        <w:t>, 2010       50 Minutes</w:t>
      </w:r>
    </w:p>
    <w:p w:rsidR="00D41E37" w:rsidRDefault="00D41E37" w:rsidP="00D41E37"/>
    <w:p w:rsidR="005736AB" w:rsidRDefault="005736AB" w:rsidP="00EB08B9">
      <w:r w:rsidRPr="00EB08B9">
        <w:rPr>
          <w:b/>
          <w:u w:val="single"/>
        </w:rPr>
        <w:t>Lesson Overview</w:t>
      </w:r>
      <w:r w:rsidR="00AC6C04" w:rsidRPr="00EB08B9">
        <w:rPr>
          <w:b/>
        </w:rPr>
        <w:t>:</w:t>
      </w:r>
      <w:r w:rsidR="00AC6C04">
        <w:t xml:space="preserve"> To teach Shakespeare in the context of speaking and listening. </w:t>
      </w:r>
    </w:p>
    <w:p w:rsidR="00AC6C04" w:rsidRDefault="00AC6C04" w:rsidP="00AC6C04">
      <w:pPr>
        <w:ind w:left="720"/>
      </w:pPr>
    </w:p>
    <w:p w:rsidR="005736AB" w:rsidRDefault="005736AB" w:rsidP="00EB08B9">
      <w:r w:rsidRPr="00EB08B9">
        <w:rPr>
          <w:b/>
          <w:u w:val="single"/>
        </w:rPr>
        <w:t>Lesson Rationale</w:t>
      </w:r>
      <w:r w:rsidRPr="00EB08B9">
        <w:rPr>
          <w:b/>
        </w:rPr>
        <w:t>:</w:t>
      </w:r>
      <w:r>
        <w:t xml:space="preserve"> </w:t>
      </w:r>
      <w:r w:rsidR="00061712">
        <w:t xml:space="preserve">Our lesson reinforces Burke’s rationale that speaking well, whether to an individual or group, is essential to our social and professional success. We are using the Polonius speech from Shakespeare’s </w:t>
      </w:r>
      <w:r w:rsidR="00061712" w:rsidRPr="00061712">
        <w:rPr>
          <w:i/>
        </w:rPr>
        <w:t>Hamlet</w:t>
      </w:r>
      <w:r w:rsidR="00061712">
        <w:t xml:space="preserve"> to reinforce the idea that good writing goes hand in hand with effective speech</w:t>
      </w:r>
      <w:r w:rsidR="00BE2349">
        <w:t xml:space="preserve">. By translating this speech into a “lay” language, we are promoting personal expression in student’s writing and speech. </w:t>
      </w:r>
      <w:r w:rsidR="00275098">
        <w:t xml:space="preserve">We are employing group strategies to reinforce collaborative learning. </w:t>
      </w:r>
    </w:p>
    <w:p w:rsidR="00061712" w:rsidRDefault="00061712" w:rsidP="00061712">
      <w:pPr>
        <w:pStyle w:val="ListParagraph"/>
      </w:pPr>
    </w:p>
    <w:p w:rsidR="00061712" w:rsidRDefault="00061712" w:rsidP="00061712">
      <w:pPr>
        <w:ind w:left="720"/>
      </w:pPr>
    </w:p>
    <w:p w:rsidR="00AC6C04" w:rsidRPr="00EB08B9" w:rsidRDefault="005736AB" w:rsidP="00EB08B9">
      <w:pPr>
        <w:rPr>
          <w:b/>
        </w:rPr>
      </w:pPr>
      <w:r w:rsidRPr="00EB08B9">
        <w:rPr>
          <w:b/>
          <w:u w:val="single"/>
        </w:rPr>
        <w:t xml:space="preserve">Lesson </w:t>
      </w:r>
      <w:r w:rsidR="00D41E37" w:rsidRPr="00EB08B9">
        <w:rPr>
          <w:b/>
          <w:u w:val="single"/>
        </w:rPr>
        <w:t>Objectives</w:t>
      </w:r>
      <w:r w:rsidR="00D41E37" w:rsidRPr="00EB08B9">
        <w:rPr>
          <w:b/>
        </w:rPr>
        <w:t>:</w:t>
      </w:r>
      <w:r w:rsidR="00AC6C04" w:rsidRPr="00EB08B9">
        <w:rPr>
          <w:b/>
        </w:rPr>
        <w:t xml:space="preserve"> </w:t>
      </w:r>
    </w:p>
    <w:p w:rsidR="00AC6C04" w:rsidRDefault="00AC6C04" w:rsidP="00AC6C04">
      <w:pPr>
        <w:ind w:left="720"/>
      </w:pPr>
    </w:p>
    <w:p w:rsidR="00AC6C04" w:rsidRDefault="00AC6C04" w:rsidP="00AC6C04">
      <w:pPr>
        <w:ind w:left="720"/>
      </w:pPr>
      <w:r>
        <w:t>Upon successful completion of the lesson, students will be able to:</w:t>
      </w:r>
    </w:p>
    <w:p w:rsidR="00AC6C04" w:rsidRDefault="00AC6C04" w:rsidP="00AC6C04">
      <w:pPr>
        <w:ind w:left="720"/>
      </w:pPr>
    </w:p>
    <w:p w:rsidR="00AC6C04" w:rsidRDefault="00AC6C04" w:rsidP="00AC6C04">
      <w:pPr>
        <w:ind w:left="720"/>
      </w:pPr>
    </w:p>
    <w:p w:rsidR="00AC6C04" w:rsidRDefault="00AC6C04" w:rsidP="00AC6C04">
      <w:pPr>
        <w:pStyle w:val="ListParagraph"/>
        <w:numPr>
          <w:ilvl w:val="0"/>
          <w:numId w:val="4"/>
        </w:numPr>
      </w:pPr>
      <w:r>
        <w:t xml:space="preserve">identify to five primary purposes of speeches </w:t>
      </w:r>
    </w:p>
    <w:p w:rsidR="00AC6C04" w:rsidRDefault="00AC6C04" w:rsidP="00AC6C04">
      <w:pPr>
        <w:pStyle w:val="ListParagraph"/>
        <w:numPr>
          <w:ilvl w:val="0"/>
          <w:numId w:val="4"/>
        </w:numPr>
      </w:pPr>
      <w:r>
        <w:t>analyze a speech and its inherent purpose</w:t>
      </w:r>
    </w:p>
    <w:p w:rsidR="00AC6C04" w:rsidRDefault="00AC6C04" w:rsidP="00AC6C04">
      <w:pPr>
        <w:pStyle w:val="ListParagraph"/>
        <w:numPr>
          <w:ilvl w:val="0"/>
          <w:numId w:val="4"/>
        </w:numPr>
      </w:pPr>
      <w:r>
        <w:t>write an effective speech with a specific purpose in mind</w:t>
      </w:r>
    </w:p>
    <w:p w:rsidR="00AC6C04" w:rsidRDefault="00AC6C04" w:rsidP="00AC6C04">
      <w:pPr>
        <w:ind w:left="720"/>
      </w:pPr>
    </w:p>
    <w:p w:rsidR="00D41E37" w:rsidRDefault="00D41E37" w:rsidP="00D41E37"/>
    <w:p w:rsidR="00D41E37" w:rsidRPr="00EB08B9" w:rsidRDefault="00D41E37" w:rsidP="00EB08B9">
      <w:pPr>
        <w:rPr>
          <w:b/>
        </w:rPr>
      </w:pPr>
      <w:r w:rsidRPr="00EB08B9">
        <w:rPr>
          <w:b/>
          <w:u w:val="single"/>
        </w:rPr>
        <w:t>Sunshine State Standards</w:t>
      </w:r>
      <w:r w:rsidRPr="00EB08B9">
        <w:rPr>
          <w:b/>
        </w:rPr>
        <w:t>:</w:t>
      </w:r>
    </w:p>
    <w:p w:rsidR="00D41E37" w:rsidRDefault="00D41E37" w:rsidP="00D41E37"/>
    <w:p w:rsidR="00D41E37" w:rsidRDefault="00D41E37" w:rsidP="00D41E37"/>
    <w:p w:rsidR="00D41E37" w:rsidRPr="00EB08B9" w:rsidRDefault="00717037" w:rsidP="00EB08B9">
      <w:pPr>
        <w:rPr>
          <w:b/>
          <w:u w:val="single"/>
        </w:rPr>
      </w:pPr>
      <w:r w:rsidRPr="00EB08B9">
        <w:rPr>
          <w:b/>
          <w:u w:val="single"/>
        </w:rPr>
        <w:t xml:space="preserve">Instructional Resources and Lesson </w:t>
      </w:r>
      <w:r w:rsidR="00D41E37" w:rsidRPr="00EB08B9">
        <w:rPr>
          <w:b/>
          <w:u w:val="single"/>
        </w:rPr>
        <w:t>Materials</w:t>
      </w:r>
      <w:r w:rsidR="005736AB" w:rsidRPr="00EB08B9">
        <w:rPr>
          <w:b/>
          <w:u w:val="single"/>
        </w:rPr>
        <w:t xml:space="preserve"> Needed</w:t>
      </w:r>
      <w:r w:rsidR="00D41E37" w:rsidRPr="00EB08B9">
        <w:rPr>
          <w:b/>
          <w:u w:val="single"/>
        </w:rPr>
        <w:t>:</w:t>
      </w:r>
    </w:p>
    <w:p w:rsidR="00D5282C" w:rsidRPr="00D5282C" w:rsidRDefault="00D5282C" w:rsidP="00D5282C">
      <w:pPr>
        <w:pStyle w:val="ListParagraph"/>
        <w:numPr>
          <w:ilvl w:val="0"/>
          <w:numId w:val="5"/>
        </w:numPr>
        <w:rPr>
          <w:u w:val="single"/>
        </w:rPr>
      </w:pPr>
      <w:r>
        <w:t xml:space="preserve">Copies of the Polonius Speech (and translation) for students </w:t>
      </w:r>
    </w:p>
    <w:p w:rsidR="00D5282C" w:rsidRPr="00D5282C" w:rsidRDefault="00D5282C" w:rsidP="00D5282C">
      <w:pPr>
        <w:pStyle w:val="ListParagraph"/>
        <w:numPr>
          <w:ilvl w:val="0"/>
          <w:numId w:val="5"/>
        </w:numPr>
        <w:rPr>
          <w:u w:val="single"/>
        </w:rPr>
      </w:pPr>
      <w:r>
        <w:t xml:space="preserve">Computer (Power point Presentation) </w:t>
      </w:r>
    </w:p>
    <w:p w:rsidR="00D5282C" w:rsidRPr="00D5282C" w:rsidRDefault="00D5282C" w:rsidP="00D5282C">
      <w:pPr>
        <w:pStyle w:val="ListParagraph"/>
        <w:numPr>
          <w:ilvl w:val="0"/>
          <w:numId w:val="5"/>
        </w:numPr>
        <w:rPr>
          <w:u w:val="single"/>
        </w:rPr>
      </w:pPr>
      <w:r>
        <w:t xml:space="preserve">Paper </w:t>
      </w:r>
    </w:p>
    <w:p w:rsidR="00D5282C" w:rsidRPr="00D5282C" w:rsidRDefault="00D5282C" w:rsidP="00D5282C">
      <w:pPr>
        <w:pStyle w:val="ListParagraph"/>
        <w:numPr>
          <w:ilvl w:val="0"/>
          <w:numId w:val="5"/>
        </w:numPr>
        <w:rPr>
          <w:u w:val="single"/>
        </w:rPr>
      </w:pPr>
      <w:r>
        <w:t xml:space="preserve">Writing Utensil </w:t>
      </w:r>
    </w:p>
    <w:p w:rsidR="00D5282C" w:rsidRPr="002E5BFF" w:rsidRDefault="00D5282C" w:rsidP="00D5282C">
      <w:pPr>
        <w:pStyle w:val="ListParagraph"/>
        <w:numPr>
          <w:ilvl w:val="0"/>
          <w:numId w:val="5"/>
        </w:numPr>
        <w:rPr>
          <w:u w:val="single"/>
        </w:rPr>
      </w:pPr>
      <w:r>
        <w:t xml:space="preserve">Index Cards </w:t>
      </w:r>
    </w:p>
    <w:p w:rsidR="002E5BFF" w:rsidRPr="00D5282C" w:rsidRDefault="002E5BFF" w:rsidP="00D5282C">
      <w:pPr>
        <w:pStyle w:val="ListParagraph"/>
        <w:numPr>
          <w:ilvl w:val="0"/>
          <w:numId w:val="5"/>
        </w:numPr>
        <w:rPr>
          <w:u w:val="single"/>
        </w:rPr>
      </w:pPr>
      <w:r>
        <w:t xml:space="preserve">Burke Book (student reference) </w:t>
      </w:r>
    </w:p>
    <w:p w:rsidR="00D5282C" w:rsidRPr="00D5282C" w:rsidRDefault="00D5282C" w:rsidP="00D5282C">
      <w:pPr>
        <w:pStyle w:val="ListParagraph"/>
        <w:ind w:left="1440"/>
        <w:rPr>
          <w:u w:val="single"/>
        </w:rPr>
      </w:pPr>
    </w:p>
    <w:p w:rsidR="00D41E37" w:rsidRDefault="00D41E37" w:rsidP="00D41E37"/>
    <w:p w:rsidR="00D41E37" w:rsidRDefault="00D41E37" w:rsidP="00D41E37"/>
    <w:p w:rsidR="00C969BF" w:rsidRDefault="00D41E37" w:rsidP="00EB08B9">
      <w:r w:rsidRPr="00EB08B9">
        <w:rPr>
          <w:b/>
          <w:u w:val="single"/>
        </w:rPr>
        <w:t>Lesson Sequence</w:t>
      </w:r>
      <w:r w:rsidR="005736AB">
        <w:t xml:space="preserve"> (include</w:t>
      </w:r>
      <w:r w:rsidR="00C969BF">
        <w:t xml:space="preserve"> approximate times for each segment)</w:t>
      </w:r>
      <w:r w:rsidR="00C53A88">
        <w:t>:</w:t>
      </w:r>
      <w:r>
        <w:t xml:space="preserve"> </w:t>
      </w:r>
    </w:p>
    <w:p w:rsidR="00324907" w:rsidRDefault="00324907" w:rsidP="00324907">
      <w:pPr>
        <w:ind w:left="1440"/>
      </w:pPr>
    </w:p>
    <w:p w:rsidR="00324907" w:rsidRDefault="003367F1" w:rsidP="003367F1">
      <w:pPr>
        <w:pStyle w:val="ListParagraph"/>
        <w:numPr>
          <w:ilvl w:val="0"/>
          <w:numId w:val="6"/>
        </w:numPr>
      </w:pPr>
      <w:r>
        <w:t>Introduce the five main principles of speech (3 minutes)</w:t>
      </w:r>
      <w:r w:rsidR="005736AB">
        <w:t xml:space="preserve"> </w:t>
      </w:r>
    </w:p>
    <w:p w:rsidR="003367F1" w:rsidRDefault="00FB6882" w:rsidP="003367F1">
      <w:pPr>
        <w:pStyle w:val="ListParagraph"/>
        <w:numPr>
          <w:ilvl w:val="0"/>
          <w:numId w:val="6"/>
        </w:numPr>
      </w:pPr>
      <w:r>
        <w:t xml:space="preserve">Class will view the </w:t>
      </w:r>
      <w:r w:rsidR="003367F1">
        <w:t xml:space="preserve">Martin Luther King </w:t>
      </w:r>
      <w:r>
        <w:t xml:space="preserve">“I Have a Dream” </w:t>
      </w:r>
      <w:r w:rsidR="003367F1">
        <w:t xml:space="preserve">Speech and </w:t>
      </w:r>
      <w:r>
        <w:t xml:space="preserve">a will have a </w:t>
      </w:r>
      <w:r w:rsidR="003367F1">
        <w:t>discussion of the speech and its inherent purpose</w:t>
      </w:r>
      <w:r>
        <w:t>.</w:t>
      </w:r>
      <w:r w:rsidR="003367F1">
        <w:t xml:space="preserve"> (7 minutes) </w:t>
      </w:r>
    </w:p>
    <w:p w:rsidR="00430FB9" w:rsidRDefault="003367F1" w:rsidP="003367F1">
      <w:pPr>
        <w:pStyle w:val="ListParagraph"/>
        <w:numPr>
          <w:ilvl w:val="0"/>
          <w:numId w:val="6"/>
        </w:numPr>
      </w:pPr>
      <w:r>
        <w:lastRenderedPageBreak/>
        <w:t xml:space="preserve">Continued Power Point Presentation </w:t>
      </w:r>
    </w:p>
    <w:p w:rsidR="003367F1" w:rsidRDefault="003367F1" w:rsidP="00430FB9">
      <w:pPr>
        <w:pStyle w:val="ListParagraph"/>
      </w:pPr>
      <w:r>
        <w:t xml:space="preserve">Discussion on common types of speech in an English class as well as Focus Questions and Tricks of the Trade for student speakers, Four Types of Reading </w:t>
      </w:r>
      <w:r w:rsidR="00430FB9">
        <w:t>(10 minutes)</w:t>
      </w:r>
    </w:p>
    <w:p w:rsidR="00430FB9" w:rsidRDefault="00FD1DC3" w:rsidP="00430FB9">
      <w:pPr>
        <w:pStyle w:val="ListParagraph"/>
        <w:numPr>
          <w:ilvl w:val="0"/>
          <w:numId w:val="6"/>
        </w:numPr>
      </w:pPr>
      <w:r>
        <w:t xml:space="preserve">Polonius Letter Activity Modeling for Students  (8 min) </w:t>
      </w:r>
    </w:p>
    <w:p w:rsidR="00FD1DC3" w:rsidRDefault="00FD1DC3" w:rsidP="00430FB9">
      <w:pPr>
        <w:pStyle w:val="ListParagraph"/>
        <w:numPr>
          <w:ilvl w:val="0"/>
          <w:numId w:val="6"/>
        </w:numPr>
      </w:pPr>
      <w:r>
        <w:t xml:space="preserve">In groups, students will collectively construct a “Polonius Letter” from the perspective of a high school teacher giving advice to a perspective graduate. (12 min) </w:t>
      </w:r>
    </w:p>
    <w:p w:rsidR="003367F1" w:rsidRDefault="00FD1DC3" w:rsidP="003367F1">
      <w:pPr>
        <w:pStyle w:val="ListParagraph"/>
        <w:numPr>
          <w:ilvl w:val="0"/>
          <w:numId w:val="6"/>
        </w:numPr>
      </w:pPr>
      <w:r>
        <w:t>Discussion Wrap Up (10</w:t>
      </w:r>
      <w:r w:rsidR="00C15BAF">
        <w:t xml:space="preserve"> min</w:t>
      </w:r>
      <w:r>
        <w:t xml:space="preserve">) </w:t>
      </w:r>
    </w:p>
    <w:p w:rsidR="003367F1" w:rsidRDefault="003367F1" w:rsidP="003367F1"/>
    <w:p w:rsidR="00324907" w:rsidRDefault="00324907" w:rsidP="00324907">
      <w:pPr>
        <w:ind w:left="1440"/>
      </w:pPr>
    </w:p>
    <w:p w:rsidR="00C969BF" w:rsidRDefault="00324907" w:rsidP="00324907">
      <w:pPr>
        <w:ind w:left="1440"/>
      </w:pPr>
      <w:r>
        <w:t>(</w:t>
      </w:r>
      <w:r w:rsidR="005736AB">
        <w:t>This is how you tap into students’ prior knowledge</w:t>
      </w:r>
      <w:r w:rsidR="00717037">
        <w:t xml:space="preserve"> and establish the focus for the lesson</w:t>
      </w:r>
      <w:r w:rsidR="005736AB">
        <w:t>.)</w:t>
      </w:r>
    </w:p>
    <w:p w:rsidR="00AC2C9B" w:rsidRDefault="00AC2C9B" w:rsidP="00AC2C9B">
      <w:pPr>
        <w:ind w:left="1440"/>
      </w:pPr>
    </w:p>
    <w:p w:rsidR="00324907" w:rsidRDefault="00C15BAF" w:rsidP="00C15BAF">
      <w:r>
        <w:rPr>
          <w:b/>
        </w:rPr>
        <w:t>Procedure</w:t>
      </w:r>
      <w:r w:rsidR="000C685F">
        <w:rPr>
          <w:b/>
        </w:rPr>
        <w:t xml:space="preserve"> (explicit)</w:t>
      </w:r>
    </w:p>
    <w:p w:rsidR="00324907" w:rsidRDefault="00324907" w:rsidP="00324907">
      <w:pPr>
        <w:pStyle w:val="ListParagraph"/>
      </w:pPr>
    </w:p>
    <w:p w:rsidR="00C969BF" w:rsidRDefault="00AC2C9B" w:rsidP="00324907">
      <w:pPr>
        <w:ind w:left="1440"/>
      </w:pPr>
      <w:r>
        <w:t>(This is what you are teaching, why it is important for students to know, how it is done or what it looks like, and opportunities for students to practice. Between segments, feedback should be provided by the teacher, peer students, or through self-evaluation.)</w:t>
      </w:r>
    </w:p>
    <w:p w:rsidR="00324907" w:rsidRDefault="00324907" w:rsidP="00324907">
      <w:pPr>
        <w:ind w:left="1440"/>
      </w:pPr>
    </w:p>
    <w:p w:rsidR="00C969BF" w:rsidRDefault="00C969BF" w:rsidP="00C969BF">
      <w:pPr>
        <w:numPr>
          <w:ilvl w:val="1"/>
          <w:numId w:val="3"/>
        </w:numPr>
      </w:pPr>
      <w:r w:rsidRPr="00C969BF">
        <w:rPr>
          <w:i/>
        </w:rPr>
        <w:t>What</w:t>
      </w:r>
      <w:r>
        <w:t xml:space="preserve"> the concept/strategy is</w:t>
      </w:r>
      <w:r w:rsidR="0052681E">
        <w:t xml:space="preserve">: The concept of this lesson is to grasp an understanding on different types of speeches and their purposes. Students are to also become familiar with ways in which writing can improve their speech. </w:t>
      </w:r>
    </w:p>
    <w:p w:rsidR="00C969BF" w:rsidRPr="00C969BF" w:rsidRDefault="0052681E" w:rsidP="00C969BF">
      <w:pPr>
        <w:numPr>
          <w:ilvl w:val="1"/>
          <w:numId w:val="3"/>
        </w:numPr>
        <w:rPr>
          <w:i/>
        </w:rPr>
      </w:pPr>
      <w:r>
        <w:rPr>
          <w:i/>
        </w:rPr>
        <w:t xml:space="preserve">Why: It is important to learn these strategies because it is important for students learn how to properly speak to different audiences. </w:t>
      </w:r>
    </w:p>
    <w:p w:rsidR="00C969BF" w:rsidRPr="00C969BF" w:rsidRDefault="00C969BF" w:rsidP="00C969BF">
      <w:pPr>
        <w:numPr>
          <w:ilvl w:val="1"/>
          <w:numId w:val="3"/>
        </w:numPr>
      </w:pPr>
      <w:r w:rsidRPr="00C969BF">
        <w:rPr>
          <w:i/>
        </w:rPr>
        <w:t>How</w:t>
      </w:r>
      <w:r w:rsidRPr="00C969BF">
        <w:t xml:space="preserve"> (Modeling</w:t>
      </w:r>
      <w:r w:rsidR="005736AB">
        <w:t>: Teacher demonstrates while students watch</w:t>
      </w:r>
      <w:r w:rsidRPr="00C969BF">
        <w:t xml:space="preserve">) </w:t>
      </w:r>
      <w:r w:rsidR="0052681E">
        <w:t xml:space="preserve">In this exercise, the teacher will act out a specific scene, in this case a scene from Hamlet, and translate the scene into modern day language. </w:t>
      </w:r>
    </w:p>
    <w:p w:rsidR="00C969BF" w:rsidRPr="00C969BF" w:rsidRDefault="00C969BF" w:rsidP="00C969BF">
      <w:pPr>
        <w:numPr>
          <w:ilvl w:val="1"/>
          <w:numId w:val="3"/>
        </w:numPr>
        <w:rPr>
          <w:i/>
        </w:rPr>
      </w:pPr>
      <w:r w:rsidRPr="00C969BF">
        <w:rPr>
          <w:i/>
        </w:rPr>
        <w:t>Guided Practice</w:t>
      </w:r>
      <w:r w:rsidR="005736AB">
        <w:t xml:space="preserve"> (Teacher and students do together</w:t>
      </w:r>
      <w:r>
        <w:t>)</w:t>
      </w:r>
    </w:p>
    <w:p w:rsidR="00C969BF" w:rsidRDefault="00C969BF" w:rsidP="00C969BF">
      <w:pPr>
        <w:numPr>
          <w:ilvl w:val="1"/>
          <w:numId w:val="3"/>
        </w:numPr>
      </w:pPr>
      <w:r>
        <w:t>Feedback</w:t>
      </w:r>
    </w:p>
    <w:p w:rsidR="00C969BF" w:rsidRPr="00C969BF" w:rsidRDefault="00C969BF" w:rsidP="00C969BF">
      <w:pPr>
        <w:numPr>
          <w:ilvl w:val="1"/>
          <w:numId w:val="3"/>
        </w:numPr>
        <w:rPr>
          <w:i/>
        </w:rPr>
      </w:pPr>
      <w:r w:rsidRPr="00C969BF">
        <w:rPr>
          <w:i/>
        </w:rPr>
        <w:t>Independent Practice</w:t>
      </w:r>
      <w:r w:rsidR="00AE1A96">
        <w:t xml:space="preserve"> (Students do and teacher observes)</w:t>
      </w:r>
    </w:p>
    <w:p w:rsidR="00C969BF" w:rsidRDefault="00C969BF" w:rsidP="00C969BF">
      <w:pPr>
        <w:numPr>
          <w:ilvl w:val="1"/>
          <w:numId w:val="3"/>
        </w:numPr>
      </w:pPr>
      <w:r>
        <w:t>Feedback</w:t>
      </w:r>
    </w:p>
    <w:p w:rsidR="00D41E37" w:rsidRDefault="00D41E37" w:rsidP="00D41E37"/>
    <w:p w:rsidR="00C53A88" w:rsidRDefault="00C969BF" w:rsidP="00C53A88">
      <w:pPr>
        <w:ind w:left="720"/>
      </w:pPr>
      <w:r>
        <w:t>*</w:t>
      </w:r>
      <w:r w:rsidR="00C53A88">
        <w:t>Adaptations for different levels of ESOL students if necessary</w:t>
      </w:r>
    </w:p>
    <w:p w:rsidR="00C53A88" w:rsidRDefault="00C53A88" w:rsidP="00C53A88"/>
    <w:p w:rsidR="00324907" w:rsidRDefault="00C53A88" w:rsidP="007C360B">
      <w:pPr>
        <w:rPr>
          <w:b/>
        </w:rPr>
      </w:pPr>
      <w:r w:rsidRPr="007C360B">
        <w:rPr>
          <w:b/>
          <w:u w:val="single"/>
        </w:rPr>
        <w:t>Assessment</w:t>
      </w:r>
      <w:r w:rsidR="00C969BF" w:rsidRPr="007C360B">
        <w:rPr>
          <w:b/>
          <w:u w:val="single"/>
        </w:rPr>
        <w:t xml:space="preserve"> and Assessment Criteria</w:t>
      </w:r>
      <w:r w:rsidRPr="007C360B">
        <w:rPr>
          <w:b/>
        </w:rPr>
        <w:t>:</w:t>
      </w:r>
      <w:r w:rsidR="00AE1A96" w:rsidRPr="007C360B">
        <w:rPr>
          <w:b/>
        </w:rPr>
        <w:t xml:space="preserve"> </w:t>
      </w:r>
    </w:p>
    <w:p w:rsidR="00F82116" w:rsidRDefault="00F82116" w:rsidP="007C360B">
      <w:pPr>
        <w:rPr>
          <w:b/>
        </w:rPr>
      </w:pPr>
      <w:r>
        <w:rPr>
          <w:b/>
        </w:rPr>
        <w:t xml:space="preserve">Students will be assessed on their: </w:t>
      </w:r>
    </w:p>
    <w:p w:rsidR="00F82116" w:rsidRPr="00F82116" w:rsidRDefault="00F82116" w:rsidP="00F82116">
      <w:pPr>
        <w:pStyle w:val="ListParagraph"/>
        <w:numPr>
          <w:ilvl w:val="0"/>
          <w:numId w:val="6"/>
        </w:numPr>
      </w:pPr>
      <w:r>
        <w:t>P</w:t>
      </w:r>
      <w:r w:rsidRPr="00F82116">
        <w:t xml:space="preserve">articipation in class discussion </w:t>
      </w:r>
    </w:p>
    <w:p w:rsidR="00F82116" w:rsidRPr="00F82116" w:rsidRDefault="00F82116" w:rsidP="00F82116">
      <w:pPr>
        <w:pStyle w:val="ListParagraph"/>
        <w:numPr>
          <w:ilvl w:val="0"/>
          <w:numId w:val="6"/>
        </w:numPr>
      </w:pPr>
      <w:r w:rsidRPr="00F82116">
        <w:t>Quality of writing in their speech</w:t>
      </w:r>
    </w:p>
    <w:p w:rsidR="00F82116" w:rsidRDefault="00F82116" w:rsidP="00F82116">
      <w:pPr>
        <w:pStyle w:val="ListParagraph"/>
        <w:numPr>
          <w:ilvl w:val="0"/>
          <w:numId w:val="6"/>
        </w:numPr>
      </w:pPr>
      <w:r w:rsidRPr="00F82116">
        <w:t xml:space="preserve">Quality of delivery of their speech </w:t>
      </w:r>
    </w:p>
    <w:p w:rsidR="00F82116" w:rsidRDefault="00F82116" w:rsidP="00F82116">
      <w:pPr>
        <w:pStyle w:val="ListParagraph"/>
        <w:numPr>
          <w:ilvl w:val="0"/>
          <w:numId w:val="6"/>
        </w:numPr>
      </w:pPr>
    </w:p>
    <w:p w:rsidR="00F82116" w:rsidRPr="00F82116" w:rsidRDefault="00F82116" w:rsidP="00F82116">
      <w:pPr>
        <w:pStyle w:val="ListParagraph"/>
      </w:pPr>
    </w:p>
    <w:p w:rsidR="00C53A88" w:rsidRDefault="00AE1A96" w:rsidP="00324907">
      <w:pPr>
        <w:ind w:left="720"/>
      </w:pPr>
      <w:r>
        <w:t>(A</w:t>
      </w:r>
      <w:r w:rsidR="00F82116">
        <w:t>ssessment should be related to t</w:t>
      </w:r>
      <w:r>
        <w:t>he lesson’s objectives. How will you assess students’ ability to demonstrate the lesson’s objectives? Note: “completion” of a worksheet or “participation” in task is not an adequate assessment. What are you looking for in the completion or participation?)</w:t>
      </w:r>
    </w:p>
    <w:p w:rsidR="00C53A88" w:rsidRDefault="00C53A88" w:rsidP="00C53A88">
      <w:pPr>
        <w:ind w:left="720"/>
      </w:pPr>
    </w:p>
    <w:p w:rsidR="00C53A88" w:rsidRDefault="00525A90" w:rsidP="00C53A88">
      <w:pPr>
        <w:ind w:left="720"/>
      </w:pPr>
      <w:r>
        <w:t>*</w:t>
      </w:r>
      <w:r w:rsidR="00C53A88">
        <w:t>Adaptations for different levels of student</w:t>
      </w:r>
      <w:r w:rsidR="00917D82">
        <w:t>s</w:t>
      </w:r>
      <w:r>
        <w:t xml:space="preserve"> if necessary</w:t>
      </w:r>
    </w:p>
    <w:p w:rsidR="00C969BF" w:rsidRDefault="00C969BF" w:rsidP="00C969BF"/>
    <w:p w:rsidR="00324907" w:rsidRDefault="00C969BF" w:rsidP="007C360B">
      <w:pPr>
        <w:rPr>
          <w:b/>
        </w:rPr>
      </w:pPr>
      <w:r w:rsidRPr="007C360B">
        <w:rPr>
          <w:b/>
          <w:u w:val="single"/>
        </w:rPr>
        <w:t>Lesson Plan Extensions and Modification Ideas</w:t>
      </w:r>
      <w:r w:rsidRPr="007C360B">
        <w:rPr>
          <w:b/>
        </w:rPr>
        <w:t xml:space="preserve"> </w:t>
      </w:r>
    </w:p>
    <w:p w:rsidR="00EE781E" w:rsidRDefault="00EE781E" w:rsidP="007C360B">
      <w:pPr>
        <w:rPr>
          <w:b/>
        </w:rPr>
      </w:pPr>
      <w:r>
        <w:rPr>
          <w:b/>
        </w:rPr>
        <w:t xml:space="preserve">-Limit the amount of group presentations to allow for wrap up and discussion </w:t>
      </w:r>
    </w:p>
    <w:p w:rsidR="00EE781E" w:rsidRDefault="00EE781E" w:rsidP="007C360B">
      <w:pPr>
        <w:rPr>
          <w:b/>
        </w:rPr>
      </w:pPr>
    </w:p>
    <w:p w:rsidR="00EE781E" w:rsidRPr="007C360B" w:rsidRDefault="00EE781E" w:rsidP="007C360B">
      <w:pPr>
        <w:rPr>
          <w:b/>
        </w:rPr>
      </w:pPr>
    </w:p>
    <w:p w:rsidR="00C969BF" w:rsidRDefault="00324907" w:rsidP="00324907">
      <w:pPr>
        <w:ind w:left="720"/>
      </w:pPr>
      <w:r>
        <w:t>(</w:t>
      </w:r>
      <w:r w:rsidR="00C969BF">
        <w:t>How would you truncate or elaborate on the lesson to adjust for student needs, time constraints, etc.</w:t>
      </w:r>
      <w:r>
        <w:t>?</w:t>
      </w:r>
      <w:r w:rsidR="00C969BF">
        <w:t>)</w:t>
      </w:r>
    </w:p>
    <w:p w:rsidR="00C53A88" w:rsidRDefault="00C53A88" w:rsidP="00C53A88"/>
    <w:p w:rsidR="00C53A88" w:rsidRDefault="00C53A88" w:rsidP="00C53A88"/>
    <w:p w:rsidR="00C53A88" w:rsidRDefault="00C53A88" w:rsidP="00C53A88"/>
    <w:p w:rsidR="00D41E37" w:rsidRDefault="00C53A88" w:rsidP="00C53A88">
      <w:r>
        <w:t xml:space="preserve"> </w:t>
      </w:r>
    </w:p>
    <w:sectPr w:rsidR="00D41E37" w:rsidSect="00081C1B">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804" w:rsidRDefault="00AE7804" w:rsidP="00CF5D4D">
      <w:r>
        <w:separator/>
      </w:r>
    </w:p>
  </w:endnote>
  <w:endnote w:type="continuationSeparator" w:id="0">
    <w:p w:rsidR="00AE7804" w:rsidRDefault="00AE7804" w:rsidP="00CF5D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804" w:rsidRDefault="00AE7804" w:rsidP="00CF5D4D">
      <w:r>
        <w:separator/>
      </w:r>
    </w:p>
  </w:footnote>
  <w:footnote w:type="continuationSeparator" w:id="0">
    <w:p w:rsidR="00AE7804" w:rsidRDefault="00AE7804" w:rsidP="00CF5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D4D" w:rsidRDefault="00C00369">
    <w:pPr>
      <w:pStyle w:val="Header"/>
    </w:pPr>
    <w:r>
      <w:t>Anthony Sylvester</w:t>
    </w:r>
  </w:p>
  <w:p w:rsidR="00C00369" w:rsidRDefault="00C00369">
    <w:pPr>
      <w:pStyle w:val="Header"/>
    </w:pPr>
    <w:r>
      <w:t>Christine McDonald</w:t>
    </w:r>
  </w:p>
  <w:p w:rsidR="00C00369" w:rsidRDefault="00C00369">
    <w:pPr>
      <w:pStyle w:val="Header"/>
    </w:pPr>
    <w:r>
      <w:t>Donielle Speranza</w:t>
    </w:r>
  </w:p>
  <w:p w:rsidR="00CF5D4D" w:rsidRDefault="00CF5D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55112"/>
    <w:multiLevelType w:val="hybridMultilevel"/>
    <w:tmpl w:val="DE701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8C23597"/>
    <w:multiLevelType w:val="hybridMultilevel"/>
    <w:tmpl w:val="A5E486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3752BF7"/>
    <w:multiLevelType w:val="hybridMultilevel"/>
    <w:tmpl w:val="A2C02F38"/>
    <w:lvl w:ilvl="0" w:tplc="0644A7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94220"/>
    <w:multiLevelType w:val="hybridMultilevel"/>
    <w:tmpl w:val="FDC29E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227F50"/>
    <w:multiLevelType w:val="hybridMultilevel"/>
    <w:tmpl w:val="7B5AC9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20C7F6E"/>
    <w:multiLevelType w:val="hybridMultilevel"/>
    <w:tmpl w:val="FDB23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D41E37"/>
    <w:rsid w:val="00061712"/>
    <w:rsid w:val="00081C1B"/>
    <w:rsid w:val="000B642A"/>
    <w:rsid w:val="000C685F"/>
    <w:rsid w:val="001478A5"/>
    <w:rsid w:val="00265AD2"/>
    <w:rsid w:val="00275098"/>
    <w:rsid w:val="002C13D0"/>
    <w:rsid w:val="002E5BFF"/>
    <w:rsid w:val="00324907"/>
    <w:rsid w:val="003367F1"/>
    <w:rsid w:val="00430FB9"/>
    <w:rsid w:val="00460000"/>
    <w:rsid w:val="004A2873"/>
    <w:rsid w:val="00525A90"/>
    <w:rsid w:val="0052681E"/>
    <w:rsid w:val="005736AB"/>
    <w:rsid w:val="00600418"/>
    <w:rsid w:val="006446C5"/>
    <w:rsid w:val="006B268B"/>
    <w:rsid w:val="00717037"/>
    <w:rsid w:val="007529E0"/>
    <w:rsid w:val="007C360B"/>
    <w:rsid w:val="00917D82"/>
    <w:rsid w:val="00AC2C9B"/>
    <w:rsid w:val="00AC6C04"/>
    <w:rsid w:val="00AE1A96"/>
    <w:rsid w:val="00AE7804"/>
    <w:rsid w:val="00BE2349"/>
    <w:rsid w:val="00C00369"/>
    <w:rsid w:val="00C019F5"/>
    <w:rsid w:val="00C15BAF"/>
    <w:rsid w:val="00C53A88"/>
    <w:rsid w:val="00C969BF"/>
    <w:rsid w:val="00CF5D4D"/>
    <w:rsid w:val="00D41E37"/>
    <w:rsid w:val="00D5282C"/>
    <w:rsid w:val="00D57ADB"/>
    <w:rsid w:val="00EB08B9"/>
    <w:rsid w:val="00EE781E"/>
    <w:rsid w:val="00EF66E9"/>
    <w:rsid w:val="00F73679"/>
    <w:rsid w:val="00F82116"/>
    <w:rsid w:val="00FB6882"/>
    <w:rsid w:val="00FD1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C1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5D4D"/>
    <w:pPr>
      <w:tabs>
        <w:tab w:val="center" w:pos="4680"/>
        <w:tab w:val="right" w:pos="9360"/>
      </w:tabs>
    </w:pPr>
  </w:style>
  <w:style w:type="character" w:customStyle="1" w:styleId="HeaderChar">
    <w:name w:val="Header Char"/>
    <w:basedOn w:val="DefaultParagraphFont"/>
    <w:link w:val="Header"/>
    <w:uiPriority w:val="99"/>
    <w:rsid w:val="00CF5D4D"/>
    <w:rPr>
      <w:sz w:val="24"/>
      <w:szCs w:val="24"/>
    </w:rPr>
  </w:style>
  <w:style w:type="paragraph" w:styleId="Footer">
    <w:name w:val="footer"/>
    <w:basedOn w:val="Normal"/>
    <w:link w:val="FooterChar"/>
    <w:rsid w:val="00CF5D4D"/>
    <w:pPr>
      <w:tabs>
        <w:tab w:val="center" w:pos="4680"/>
        <w:tab w:val="right" w:pos="9360"/>
      </w:tabs>
    </w:pPr>
  </w:style>
  <w:style w:type="character" w:customStyle="1" w:styleId="FooterChar">
    <w:name w:val="Footer Char"/>
    <w:basedOn w:val="DefaultParagraphFont"/>
    <w:link w:val="Footer"/>
    <w:rsid w:val="00CF5D4D"/>
    <w:rPr>
      <w:sz w:val="24"/>
      <w:szCs w:val="24"/>
    </w:rPr>
  </w:style>
  <w:style w:type="paragraph" w:styleId="BalloonText">
    <w:name w:val="Balloon Text"/>
    <w:basedOn w:val="Normal"/>
    <w:link w:val="BalloonTextChar"/>
    <w:rsid w:val="00CF5D4D"/>
    <w:rPr>
      <w:rFonts w:ascii="Tahoma" w:hAnsi="Tahoma" w:cs="Tahoma"/>
      <w:sz w:val="16"/>
      <w:szCs w:val="16"/>
    </w:rPr>
  </w:style>
  <w:style w:type="character" w:customStyle="1" w:styleId="BalloonTextChar">
    <w:name w:val="Balloon Text Char"/>
    <w:basedOn w:val="DefaultParagraphFont"/>
    <w:link w:val="BalloonText"/>
    <w:rsid w:val="00CF5D4D"/>
    <w:rPr>
      <w:rFonts w:ascii="Tahoma" w:hAnsi="Tahoma" w:cs="Tahoma"/>
      <w:sz w:val="16"/>
      <w:szCs w:val="16"/>
    </w:rPr>
  </w:style>
  <w:style w:type="paragraph" w:styleId="ListParagraph">
    <w:name w:val="List Paragraph"/>
    <w:basedOn w:val="Normal"/>
    <w:uiPriority w:val="34"/>
    <w:qFormat/>
    <w:rsid w:val="005736A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Lesson Plan Template</vt:lpstr>
    </vt:vector>
  </TitlesOfParts>
  <Company>Hewlett-Packard</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Christi Edge</dc:creator>
  <cp:lastModifiedBy>Steve</cp:lastModifiedBy>
  <cp:revision>2</cp:revision>
  <cp:lastPrinted>2009-01-22T15:01:00Z</cp:lastPrinted>
  <dcterms:created xsi:type="dcterms:W3CDTF">2010-05-06T19:11:00Z</dcterms:created>
  <dcterms:modified xsi:type="dcterms:W3CDTF">2010-05-06T19:11:00Z</dcterms:modified>
</cp:coreProperties>
</file>